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88424" w14:textId="77777777" w:rsidR="003D207D" w:rsidRPr="006B191D" w:rsidRDefault="003D207D" w:rsidP="003D207D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МӨЖ-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3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ТАПСЫРУ ГРАФИГІ</w:t>
      </w:r>
    </w:p>
    <w:p w14:paraId="62622F52" w14:textId="77777777" w:rsidR="003D207D" w:rsidRPr="006B191D" w:rsidRDefault="003D207D" w:rsidP="003D207D">
      <w:pPr>
        <w:widowControl w:val="0"/>
        <w:tabs>
          <w:tab w:val="left" w:pos="835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  <w:bookmarkStart w:id="0" w:name="_Hlk62590432"/>
      <w:r w:rsidRPr="006B191D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>ПӘН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 xml:space="preserve"> ”</w:t>
      </w:r>
      <w:r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Адам ресурстарын </w:t>
      </w:r>
      <w:r w:rsidRPr="006B191D">
        <w:rPr>
          <w:rFonts w:ascii="Times New Roman" w:eastAsia="Times New Roman" w:hAnsi="Times New Roman" w:cs="Times New Roman"/>
          <w:bCs/>
          <w:sz w:val="36"/>
          <w:szCs w:val="36"/>
          <w:lang w:val="kk-KZ" w:eastAsia="ru-RU"/>
        </w:rPr>
        <w:t xml:space="preserve"> басқару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bookmarkStart w:id="1" w:name="_Hlk62760083"/>
    </w:p>
    <w:p w14:paraId="6BBE3940" w14:textId="77777777" w:rsidR="003D207D" w:rsidRPr="006B191D" w:rsidRDefault="003D207D" w:rsidP="003D207D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</w:pPr>
    </w:p>
    <w:p w14:paraId="7BA72BA1" w14:textId="64BED919" w:rsidR="003D207D" w:rsidRPr="006B191D" w:rsidRDefault="003D207D" w:rsidP="003D207D">
      <w:pPr>
        <w:widowControl w:val="0"/>
        <w:tabs>
          <w:tab w:val="left" w:pos="83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7М041</w:t>
      </w:r>
      <w:r w:rsidRPr="005102AF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>1</w:t>
      </w:r>
      <w:r w:rsidRPr="00AA1AC4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</w:rPr>
        <w:t>2</w:t>
      </w:r>
      <w:r w:rsidRPr="006B191D">
        <w:rPr>
          <w:rFonts w:ascii="Times New Roman" w:eastAsia="Times New Roman" w:hAnsi="Times New Roman" w:cs="Times New Roman"/>
          <w:color w:val="000000"/>
          <w:spacing w:val="38"/>
          <w:sz w:val="40"/>
          <w:szCs w:val="40"/>
          <w:lang w:val="kk-KZ"/>
        </w:rPr>
        <w:t>-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"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40"/>
          <w:szCs w:val="40"/>
          <w:lang w:val="kk-KZ"/>
        </w:rPr>
        <w:t>неджмент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"</w:t>
      </w:r>
      <w:bookmarkEnd w:id="0"/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 xml:space="preserve"> ма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анд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ғы</w:t>
      </w:r>
      <w:r w:rsidRPr="006B191D">
        <w:rPr>
          <w:rFonts w:ascii="Times New Roman" w:eastAsia="Times New Roman" w:hAnsi="Times New Roman" w:cs="Times New Roman"/>
          <w:color w:val="000000"/>
          <w:spacing w:val="58"/>
          <w:sz w:val="40"/>
          <w:szCs w:val="40"/>
          <w:lang w:val="kk-KZ"/>
        </w:rPr>
        <w:t xml:space="preserve"> </w:t>
      </w:r>
      <w:bookmarkEnd w:id="1"/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к</w:t>
      </w:r>
      <w:r w:rsidRPr="006B191D"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р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с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магистранттары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үш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  <w:lang w:val="kk-KZ"/>
        </w:rPr>
        <w:t>о</w:t>
      </w:r>
      <w:r w:rsidRPr="006B191D"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  <w:lang w:val="kk-KZ"/>
        </w:rPr>
        <w:t>қ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ытылады.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 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0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1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.09.202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-16.12.202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4</w:t>
      </w:r>
      <w:r w:rsidRPr="006B191D">
        <w:rPr>
          <w:rFonts w:ascii="Times New Roman" w:eastAsia="Times New Roman" w:hAnsi="Times New Roman" w:cs="Times New Roman"/>
          <w:color w:val="000000"/>
          <w:spacing w:val="60"/>
          <w:sz w:val="40"/>
          <w:szCs w:val="40"/>
          <w:lang w:val="kk-KZ"/>
        </w:rPr>
        <w:t xml:space="preserve"> жж. аралығында</w:t>
      </w:r>
    </w:p>
    <w:p w14:paraId="5741C888" w14:textId="77777777" w:rsidR="003D207D" w:rsidRPr="006B191D" w:rsidRDefault="003D207D" w:rsidP="003D207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val="kk-KZ"/>
        </w:rPr>
      </w:pPr>
    </w:p>
    <w:p w14:paraId="11B6EBCA" w14:textId="77777777" w:rsidR="003D207D" w:rsidRDefault="003D207D" w:rsidP="003D207D">
      <w:pP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</w:pP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Адам ресуртарын </w:t>
      </w:r>
      <w:r w:rsidRPr="006B191D">
        <w:rPr>
          <w:rFonts w:ascii="Times New Roman" w:eastAsiaTheme="minorEastAsia" w:hAnsi="Times New Roman" w:cs="Times New Roman"/>
          <w:sz w:val="36"/>
          <w:szCs w:val="36"/>
          <w:lang w:val="kk-KZ" w:eastAsia="ru-RU"/>
        </w:rPr>
        <w:t xml:space="preserve"> басқару</w:t>
      </w:r>
      <w:r w:rsidRPr="006B191D">
        <w:rPr>
          <w:rFonts w:ascii="Times New Roman" w:eastAsia="Times New Roman" w:hAnsi="Times New Roman" w:cs="Times New Roman"/>
          <w:b/>
          <w:sz w:val="36"/>
          <w:szCs w:val="36"/>
          <w:lang w:val="kk-KZ" w:eastAsia="ru-RU"/>
        </w:rPr>
        <w:t>”</w:t>
      </w:r>
      <w:r w:rsidRPr="006B191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п</w:t>
      </w:r>
      <w:r w:rsidRPr="006B191D"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  <w:lang w:val="kk-KZ"/>
        </w:rPr>
        <w:t>ә</w:t>
      </w:r>
      <w:r w:rsidRPr="006B191D">
        <w:rPr>
          <w:rFonts w:ascii="Times New Roman" w:eastAsia="Times New Roman" w:hAnsi="Times New Roman" w:cs="Times New Roman"/>
          <w:color w:val="000000"/>
          <w:spacing w:val="2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  <w:lang w:val="kk-KZ"/>
        </w:rPr>
        <w:t>е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08"/>
          <w:sz w:val="40"/>
          <w:szCs w:val="40"/>
          <w:lang w:val="kk-KZ"/>
        </w:rPr>
        <w:t>н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98"/>
          <w:sz w:val="40"/>
          <w:szCs w:val="40"/>
          <w:lang w:val="kk-KZ"/>
        </w:rPr>
        <w:t>б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spacing w:val="3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z w:val="40"/>
          <w:szCs w:val="40"/>
          <w:lang w:val="kk-KZ"/>
        </w:rPr>
        <w:t>і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</w:t>
      </w:r>
      <w:r w:rsidRPr="006B191D">
        <w:rPr>
          <w:rFonts w:ascii="Times New Roman" w:eastAsia="Times New Roman" w:hAnsi="Times New Roman" w:cs="Times New Roman"/>
          <w:color w:val="000000"/>
          <w:spacing w:val="168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13"/>
          <w:sz w:val="40"/>
          <w:szCs w:val="40"/>
          <w:lang w:val="kk-KZ"/>
        </w:rPr>
        <w:t>а</w:t>
      </w:r>
      <w:r w:rsidRPr="006B191D">
        <w:rPr>
          <w:rFonts w:ascii="Times New Roman" w:eastAsia="Times New Roman" w:hAnsi="Times New Roman" w:cs="Times New Roman"/>
          <w:color w:val="000000"/>
          <w:w w:val="112"/>
          <w:sz w:val="40"/>
          <w:szCs w:val="40"/>
          <w:lang w:val="kk-KZ"/>
        </w:rPr>
        <w:t>л</w:t>
      </w:r>
      <w:r w:rsidRPr="006B191D"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  <w:lang w:val="kk-KZ"/>
        </w:rPr>
        <w:t>у</w:t>
      </w:r>
      <w:r w:rsidRPr="006B191D">
        <w:rPr>
          <w:rFonts w:ascii="Times New Roman" w:eastAsia="Times New Roman" w:hAnsi="Times New Roman" w:cs="Times New Roman"/>
          <w:color w:val="000000"/>
          <w:spacing w:val="-3"/>
          <w:w w:val="110"/>
          <w:sz w:val="40"/>
          <w:szCs w:val="40"/>
          <w:lang w:val="kk-KZ"/>
        </w:rPr>
        <w:t>ш</w:t>
      </w:r>
      <w:r w:rsidRPr="006B191D">
        <w:rPr>
          <w:rFonts w:ascii="Times New Roman" w:eastAsia="Times New Roman" w:hAnsi="Times New Roman" w:cs="Times New Roman"/>
          <w:color w:val="000000"/>
          <w:w w:val="116"/>
          <w:sz w:val="40"/>
          <w:szCs w:val="40"/>
          <w:lang w:val="kk-KZ"/>
        </w:rPr>
        <w:t>ы</w:t>
      </w:r>
      <w:r w:rsidRPr="006B191D">
        <w:rPr>
          <w:rFonts w:ascii="Times New Roman" w:eastAsia="Times New Roman" w:hAnsi="Times New Roman" w:cs="Times New Roman"/>
          <w:color w:val="000000"/>
          <w:spacing w:val="167"/>
          <w:sz w:val="40"/>
          <w:szCs w:val="40"/>
          <w:lang w:val="kk-KZ"/>
        </w:rPr>
        <w:t xml:space="preserve"> 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магистранттардың МӨЖ-</w:t>
      </w:r>
      <w:r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>3</w:t>
      </w:r>
      <w:r w:rsidRPr="006B191D">
        <w:rPr>
          <w:rFonts w:ascii="Times New Roman" w:eastAsia="Times New Roman" w:hAnsi="Times New Roman" w:cs="Times New Roman"/>
          <w:color w:val="000000"/>
          <w:w w:val="108"/>
          <w:sz w:val="40"/>
          <w:szCs w:val="40"/>
          <w:lang w:val="kk-KZ"/>
        </w:rPr>
        <w:t xml:space="preserve"> тапсыру мерзімдер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535"/>
        <w:gridCol w:w="4054"/>
        <w:gridCol w:w="2125"/>
        <w:gridCol w:w="2631"/>
      </w:tblGrid>
      <w:tr w:rsidR="003D207D" w:rsidRPr="00857168" w14:paraId="43EA65AA" w14:textId="77777777" w:rsidTr="009C4368">
        <w:tc>
          <w:tcPr>
            <w:tcW w:w="535" w:type="dxa"/>
          </w:tcPr>
          <w:p w14:paraId="31806AD1" w14:textId="77777777" w:rsidR="003D207D" w:rsidRPr="00857168" w:rsidRDefault="003D207D" w:rsidP="009C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№</w:t>
            </w:r>
          </w:p>
        </w:tc>
        <w:tc>
          <w:tcPr>
            <w:tcW w:w="4054" w:type="dxa"/>
          </w:tcPr>
          <w:p w14:paraId="268EA3E0" w14:textId="77777777" w:rsidR="003D207D" w:rsidRPr="00857168" w:rsidRDefault="003D207D" w:rsidP="009C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Аты</w:t>
            </w:r>
          </w:p>
        </w:tc>
        <w:tc>
          <w:tcPr>
            <w:tcW w:w="2125" w:type="dxa"/>
          </w:tcPr>
          <w:p w14:paraId="49319AF2" w14:textId="77777777" w:rsidR="003D207D" w:rsidRPr="00857168" w:rsidRDefault="003D207D" w:rsidP="009C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Ай</w:t>
            </w:r>
          </w:p>
        </w:tc>
        <w:tc>
          <w:tcPr>
            <w:tcW w:w="2631" w:type="dxa"/>
          </w:tcPr>
          <w:p w14:paraId="0F121633" w14:textId="77777777" w:rsidR="003D207D" w:rsidRPr="00857168" w:rsidRDefault="003D207D" w:rsidP="009C436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Тапсыратын мерзімі</w:t>
            </w:r>
          </w:p>
        </w:tc>
      </w:tr>
      <w:tr w:rsidR="00870E2A" w:rsidRPr="00857168" w14:paraId="2A0C1EA0" w14:textId="77777777" w:rsidTr="009C4368">
        <w:tc>
          <w:tcPr>
            <w:tcW w:w="535" w:type="dxa"/>
          </w:tcPr>
          <w:p w14:paraId="124AFB02" w14:textId="77777777" w:rsidR="00870E2A" w:rsidRPr="00857168" w:rsidRDefault="00870E2A" w:rsidP="00870E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1</w:t>
            </w:r>
          </w:p>
        </w:tc>
        <w:tc>
          <w:tcPr>
            <w:tcW w:w="4054" w:type="dxa"/>
          </w:tcPr>
          <w:p w14:paraId="618C43CE" w14:textId="76775194" w:rsidR="00870E2A" w:rsidRPr="00857168" w:rsidRDefault="00870E2A" w:rsidP="00870E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3E2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МӨЖ</w:t>
            </w:r>
            <w:r w:rsidRPr="00870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</w:t>
            </w:r>
            <w:r w:rsidRPr="003E20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3</w:t>
            </w:r>
            <w:r w:rsidRPr="00870E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.  </w:t>
            </w:r>
            <w:r w:rsidRPr="00870E2A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Адам ресурстарының кәсіби біліктілігі және оны бағалау</w:t>
            </w:r>
          </w:p>
        </w:tc>
        <w:tc>
          <w:tcPr>
            <w:tcW w:w="2125" w:type="dxa"/>
          </w:tcPr>
          <w:p w14:paraId="5D122BFF" w14:textId="51781E81" w:rsidR="00870E2A" w:rsidRPr="00857168" w:rsidRDefault="00870E2A" w:rsidP="00870E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араша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4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ж.</w:t>
            </w:r>
          </w:p>
        </w:tc>
        <w:tc>
          <w:tcPr>
            <w:tcW w:w="2631" w:type="dxa"/>
          </w:tcPr>
          <w:p w14:paraId="1D2EC0A3" w14:textId="77777777" w:rsidR="00870E2A" w:rsidRPr="00857168" w:rsidRDefault="00870E2A" w:rsidP="00870E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21-27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қараша</w:t>
            </w:r>
          </w:p>
          <w:p w14:paraId="25A0EF61" w14:textId="453042E8" w:rsidR="00870E2A" w:rsidRPr="00857168" w:rsidRDefault="00870E2A" w:rsidP="00870E2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4 </w:t>
            </w:r>
            <w:r w:rsidRPr="00857168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жыл</w:t>
            </w:r>
          </w:p>
        </w:tc>
      </w:tr>
    </w:tbl>
    <w:p w14:paraId="184A84A4" w14:textId="77777777" w:rsidR="006173BC" w:rsidRDefault="006173BC">
      <w:pPr>
        <w:rPr>
          <w:lang w:val="kk-KZ"/>
        </w:rPr>
      </w:pPr>
    </w:p>
    <w:p w14:paraId="6D09492C" w14:textId="77777777" w:rsidR="002576EF" w:rsidRPr="003D60D8" w:rsidRDefault="006173BC" w:rsidP="002576E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8"/>
          <w:szCs w:val="28"/>
          <w:lang w:val="kk-KZ"/>
        </w:rPr>
        <w:tab/>
      </w:r>
      <w:bookmarkStart w:id="2" w:name="_Hlk146370480"/>
      <w:r w:rsidR="002576EF" w:rsidRPr="003D60D8">
        <w:rPr>
          <w:rFonts w:ascii="Times New Roman" w:hAnsi="Times New Roman" w:cs="Times New Roman"/>
          <w:b/>
          <w:bCs/>
          <w:sz w:val="20"/>
          <w:szCs w:val="20"/>
          <w:lang w:val="kk-KZ"/>
        </w:rPr>
        <w:t>Негізгі әдебиеттер:</w:t>
      </w:r>
    </w:p>
    <w:p w14:paraId="1849030A" w14:textId="77777777" w:rsidR="002576EF" w:rsidRPr="00C85C78" w:rsidRDefault="002576EF" w:rsidP="002576EF">
      <w:pPr>
        <w:spacing w:after="0" w:line="259" w:lineRule="auto"/>
        <w:rPr>
          <w:kern w:val="0"/>
          <w:sz w:val="20"/>
          <w:szCs w:val="20"/>
          <w:lang w:val="kk-KZ"/>
          <w14:ligatures w14:val="none"/>
        </w:rPr>
      </w:pPr>
      <w:bookmarkStart w:id="3" w:name="_Hlk176512149"/>
      <w:r w:rsidRPr="00C85C7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""Әділетті Қазақстан: заң мен тәртіп, экономикалық өсім, қоғамдық оптимизм"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 -Астана, 2024 ж. 2 қыркүйек</w:t>
      </w:r>
    </w:p>
    <w:p w14:paraId="44065965" w14:textId="77777777" w:rsidR="002576EF" w:rsidRPr="00C85C78" w:rsidRDefault="002576EF" w:rsidP="002576EF">
      <w:pPr>
        <w:numPr>
          <w:ilvl w:val="0"/>
          <w:numId w:val="1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42A04B76" w14:textId="77777777" w:rsidR="002576EF" w:rsidRPr="00C85C78" w:rsidRDefault="002576EF" w:rsidP="002576E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5" w:history="1">
        <w:r w:rsidRPr="00C85C78">
          <w:rPr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u w:val="single"/>
            <w:lang w:val="kk-KZ" w:eastAsia="kk-KZ"/>
            <w14:ligatures w14:val="none"/>
          </w:rPr>
          <w:t>www.adilet.zan.kz</w:t>
        </w:r>
      </w:hyperlink>
    </w:p>
    <w:p w14:paraId="1A7BCA8E" w14:textId="77777777" w:rsidR="002576EF" w:rsidRPr="00C85C78" w:rsidRDefault="002576EF" w:rsidP="002576E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 w:rsidRPr="00C85C78"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 w:rsidRPr="00C85C78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1A167784" w14:textId="77777777" w:rsidR="002576EF" w:rsidRPr="00C85C78" w:rsidRDefault="002576EF" w:rsidP="002576E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6AF3B2D4" w14:textId="77777777" w:rsidR="002576EF" w:rsidRPr="00C85C78" w:rsidRDefault="002576EF" w:rsidP="002576E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222071D8" w14:textId="77777777" w:rsidR="002576EF" w:rsidRPr="00C85C78" w:rsidRDefault="002576EF" w:rsidP="002576EF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51BC24A3" w14:textId="77777777" w:rsidR="002576EF" w:rsidRPr="00C85C78" w:rsidRDefault="002576EF" w:rsidP="002576EF">
      <w:pPr>
        <w:numPr>
          <w:ilvl w:val="0"/>
          <w:numId w:val="1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bookmarkEnd w:id="3"/>
    <w:p w14:paraId="39D671C2" w14:textId="77777777" w:rsidR="002576EF" w:rsidRPr="003D60D8" w:rsidRDefault="002576EF" w:rsidP="002576EF">
      <w:pPr>
        <w:spacing w:after="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kk-KZ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Асалиев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А.М.,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Вукович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Г.Г.,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Строителева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Т.Г</w:t>
      </w:r>
      <w:r w:rsidRPr="003D60D8">
        <w:rPr>
          <w:rFonts w:ascii="Verdana" w:eastAsiaTheme="majorEastAsia" w:hAnsi="Verdana" w:cstheme="majorBidi"/>
          <w:color w:val="222222"/>
          <w:sz w:val="21"/>
          <w:szCs w:val="21"/>
          <w:shd w:val="clear" w:color="auto" w:fill="FFFFFF"/>
        </w:rPr>
        <w:t>.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Экономика и управление человеческими ресурсами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- М.: НИЦ ИНФРА-М, 2024. -143 с.</w:t>
      </w:r>
    </w:p>
    <w:p w14:paraId="72D6F292" w14:textId="77777777" w:rsidR="002576EF" w:rsidRPr="003D60D8" w:rsidRDefault="002576EF" w:rsidP="002576EF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Горелов Н.А.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ресурсами: стратегии и инновации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2024.- 309 с.</w:t>
      </w:r>
    </w:p>
    <w:p w14:paraId="3B24B5BD" w14:textId="77777777" w:rsidR="002576EF" w:rsidRDefault="002576EF" w:rsidP="002576EF">
      <w:pPr>
        <w:spacing w:after="0" w:line="259" w:lineRule="auto"/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11.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Дейнека А.В., Беспалько В.А.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-М.: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ИТК Дашков и К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>, 2023. – 204  с.</w:t>
      </w:r>
    </w:p>
    <w:p w14:paraId="0A5CE051" w14:textId="77777777" w:rsidR="002576EF" w:rsidRPr="003D60D8" w:rsidRDefault="002576EF" w:rsidP="002576EF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 xml:space="preserve">12. </w:t>
      </w:r>
      <w:r w:rsidRPr="002413BF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Жатқанбаев Е.Б., Смағулова Г.С. Экономиканы мемлекеттік реттеу- Алматы: Қазақ университеті, 2023 – 200 б.</w:t>
      </w:r>
    </w:p>
    <w:p w14:paraId="28162FEF" w14:textId="77777777" w:rsidR="002576EF" w:rsidRPr="003D60D8" w:rsidRDefault="002576EF" w:rsidP="002576EF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13.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Искаков Б.М., Бекбусинова Г.К. Адам ресурстарын басқару – Алматы: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ADAL </w:t>
      </w:r>
      <w:r w:rsidRPr="003D60D8">
        <w:rPr>
          <w:rFonts w:ascii="Times New Roman" w:hAnsi="Times New Roman" w:cs="Times New Roman"/>
          <w:color w:val="5F6368"/>
          <w:kern w:val="0"/>
          <w:sz w:val="20"/>
          <w:szCs w:val="20"/>
          <w:shd w:val="clear" w:color="auto" w:fill="FFFFFF"/>
          <w:lang w:val="kk-KZ"/>
          <w14:ligatures w14:val="none"/>
        </w:rPr>
        <w:t>KITAP</w:t>
      </w:r>
      <w:r w:rsidRPr="003D60D8"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>, 2022. - 175 б.</w:t>
      </w:r>
    </w:p>
    <w:p w14:paraId="7639B99D" w14:textId="77777777" w:rsidR="002576EF" w:rsidRPr="003D60D8" w:rsidRDefault="002576EF" w:rsidP="002576EF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14.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Карташова Л.В.  </w:t>
      </w:r>
      <w:bookmarkStart w:id="4" w:name="_Hlk176794630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У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</w:t>
      </w:r>
      <w:bookmarkEnd w:id="4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 М.: НИЦ ИНФРА, 2023. -235 с.</w:t>
      </w:r>
    </w:p>
    <w:p w14:paraId="1F92BB6A" w14:textId="77777777" w:rsidR="002576EF" w:rsidRPr="003D60D8" w:rsidRDefault="002576EF" w:rsidP="002576EF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15.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Лапшова О.А.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: учебник и практикум для вузов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2024.- 406 с.</w:t>
      </w:r>
    </w:p>
    <w:p w14:paraId="5B2CA341" w14:textId="77777777" w:rsidR="002576EF" w:rsidRPr="003D60D8" w:rsidRDefault="002576EF" w:rsidP="002576EF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16. </w:t>
      </w:r>
      <w:r w:rsidRPr="003D60D8"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Одегов Ю.Г., Лукашевич В.В.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- </w:t>
      </w:r>
      <w:bookmarkStart w:id="5" w:name="_Hlk176795319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М.:  КноРус, 2024.- 224 с</w:t>
      </w:r>
      <w:bookmarkEnd w:id="5"/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.</w:t>
      </w:r>
    </w:p>
    <w:p w14:paraId="5A7FD4F8" w14:textId="77777777" w:rsidR="002576EF" w:rsidRPr="003D60D8" w:rsidRDefault="002576EF" w:rsidP="002576EF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lastRenderedPageBreak/>
        <w:t xml:space="preserve">17. 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Пугачев В.П., Опарина Н.Н.</w:t>
      </w:r>
      <w:r w:rsidRPr="003D60D8">
        <w:rPr>
          <w:rFonts w:ascii="Verdana" w:eastAsia="Times New Roman" w:hAnsi="Verdana" w:cs="Times New Roman"/>
          <w:b/>
          <w:bCs/>
          <w:color w:val="B60000"/>
          <w:kern w:val="36"/>
          <w:sz w:val="27"/>
          <w:szCs w:val="27"/>
          <w:lang w:eastAsia="ru-RU"/>
          <w14:ligatures w14:val="none"/>
        </w:rPr>
        <w:t xml:space="preserve"> 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Стратегическое управление человеческими ресурсами организации. (Магистратура). Учебное пособие</w:t>
      </w:r>
      <w:r w:rsidRPr="003D60D8"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 КноРус, 2022.- 208 с</w:t>
      </w:r>
    </w:p>
    <w:p w14:paraId="751A1E8F" w14:textId="77777777" w:rsidR="002576EF" w:rsidRPr="00162074" w:rsidRDefault="002576EF" w:rsidP="002576EF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18. </w:t>
      </w:r>
      <w:proofErr w:type="spellStart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Санталова</w:t>
      </w:r>
      <w:proofErr w:type="spellEnd"/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М.С., Борщева А.В.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  </w:t>
      </w:r>
      <w:r w:rsidRPr="003D60D8"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eastAsia="ru-RU"/>
          <w14:ligatures w14:val="none"/>
        </w:rPr>
        <w:t>Управление человеческими ресурсами: реалии и перспективы развития:</w:t>
      </w:r>
      <w:r w:rsidRPr="003D60D8"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ИТК Дашков и К</w:t>
      </w:r>
      <w:r w:rsidRPr="003D60D8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>, 2023. -388 с.</w:t>
      </w:r>
    </w:p>
    <w:p w14:paraId="06134672" w14:textId="77777777" w:rsidR="002576EF" w:rsidRPr="00162074" w:rsidRDefault="002576EF" w:rsidP="002576EF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162074"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1</w:t>
      </w: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Суслова И.П., Говорова А.В., Серпухова М.А. и др.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Сборник кейсов и практических заданий по управленческим дисциплинам для направления «Менеджмент». Выпуск 1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М.: Экономический факультет МГУ имени М. В. Ломоносова, 2024. 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 w:rsidRPr="00162074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80 с.</w:t>
      </w:r>
    </w:p>
    <w:p w14:paraId="2C822582" w14:textId="77777777" w:rsidR="002576EF" w:rsidRPr="003D60D8" w:rsidRDefault="002576EF" w:rsidP="002576EF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20.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Шапиро С.А. - М.:  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</w:t>
      </w:r>
      <w:r w:rsidRPr="003D60D8"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-М.: КноРус, 2023.- 348 с.</w:t>
      </w:r>
    </w:p>
    <w:p w14:paraId="24CD7DE1" w14:textId="17E5B882" w:rsidR="006173BC" w:rsidRDefault="006173BC" w:rsidP="002576EF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</w:p>
    <w:p w14:paraId="7A62D795" w14:textId="77777777" w:rsidR="006173BC" w:rsidRPr="0075749D" w:rsidRDefault="006173BC" w:rsidP="006173BC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75749D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3CF56DD5" w14:textId="77777777" w:rsidR="006173BC" w:rsidRPr="00C85C78" w:rsidRDefault="006173BC" w:rsidP="006173B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2E836437" w14:textId="77777777" w:rsidR="006173BC" w:rsidRPr="00C85C78" w:rsidRDefault="006173BC" w:rsidP="006173B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01A851AC" w14:textId="77777777" w:rsidR="006173BC" w:rsidRPr="00C85C78" w:rsidRDefault="006173BC" w:rsidP="006173B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3151F619" w14:textId="77777777" w:rsidR="006173BC" w:rsidRPr="00C85C78" w:rsidRDefault="006173BC" w:rsidP="006173B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305AE2EB" w14:textId="77777777" w:rsidR="006173BC" w:rsidRPr="00C85C78" w:rsidRDefault="006173BC" w:rsidP="006173B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29C01B70" w14:textId="77777777" w:rsidR="006173BC" w:rsidRPr="00C85C78" w:rsidRDefault="006173BC" w:rsidP="006173BC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49E97383" w14:textId="77777777" w:rsidR="006173BC" w:rsidRPr="00C85C78" w:rsidRDefault="006173BC" w:rsidP="006173BC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 w:rsidRPr="00C85C78"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1C01464A" w14:textId="77777777" w:rsidR="006173BC" w:rsidRPr="00C85C78" w:rsidRDefault="006173BC" w:rsidP="006173B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77F25102" w14:textId="77777777" w:rsidR="006173BC" w:rsidRDefault="006173BC" w:rsidP="006173BC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C85C78"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 w:rsidRPr="00C85C78"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 w:rsidRPr="00C85C78">
        <w:rPr>
          <w:rFonts w:ascii="Times New Roman" w:hAnsi="Times New Roman" w:cs="Times New Roman"/>
          <w:b/>
          <w:sz w:val="20"/>
          <w:szCs w:val="20"/>
        </w:rPr>
        <w:t>:</w:t>
      </w:r>
    </w:p>
    <w:p w14:paraId="261AA88C" w14:textId="77777777" w:rsidR="006173BC" w:rsidRPr="003D60D8" w:rsidRDefault="006173BC" w:rsidP="006173BC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bookmarkEnd w:id="2"/>
    <w:p w14:paraId="67C0CF36" w14:textId="77777777" w:rsidR="006173BC" w:rsidRPr="003D60D8" w:rsidRDefault="00000000" w:rsidP="006173BC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6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https://urait.ru/bcode/536380</w:t>
        </w:r>
      </w:hyperlink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 </w:t>
      </w:r>
    </w:p>
    <w:p w14:paraId="6ADA27FA" w14:textId="77777777" w:rsidR="00330C20" w:rsidRPr="003D60D8" w:rsidRDefault="006173BC" w:rsidP="006173BC">
      <w:pPr>
        <w:numPr>
          <w:ilvl w:val="0"/>
          <w:numId w:val="2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 w:rsidRPr="003D60D8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7" w:tgtFrame="_blank" w:history="1">
        <w:r w:rsidRPr="003D60D8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 w:frame="1"/>
            <w:shd w:val="clear" w:color="auto" w:fill="FFFFFF"/>
            <w:lang w:val="kk-KZ"/>
          </w:rPr>
          <w:t>https://urait.ru/bcode/531992</w:t>
        </w:r>
      </w:hyperlink>
    </w:p>
    <w:p w14:paraId="4E3C8819" w14:textId="77777777" w:rsidR="006173BC" w:rsidRPr="00C85C78" w:rsidRDefault="006173BC" w:rsidP="006173B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14:paraId="033DFEAD" w14:textId="77777777" w:rsidR="006173BC" w:rsidRPr="00C85C78" w:rsidRDefault="006173BC" w:rsidP="006173BC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  <w:t>Зерттеушілік инфрақұрылымы</w:t>
      </w:r>
    </w:p>
    <w:p w14:paraId="7C5FF348" w14:textId="77777777" w:rsidR="006173BC" w:rsidRPr="00C85C78" w:rsidRDefault="006173BC" w:rsidP="006173B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1. Аудитория 2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27</w:t>
      </w:r>
    </w:p>
    <w:p w14:paraId="11B1DE6B" w14:textId="46AE5121" w:rsidR="006173BC" w:rsidRPr="006173BC" w:rsidRDefault="006173BC" w:rsidP="006173BC">
      <w:pPr>
        <w:rPr>
          <w:lang w:val="kk-KZ"/>
        </w:rPr>
      </w:pPr>
      <w:r w:rsidRPr="00C85C7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 xml:space="preserve">2.  Дәріс залы –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/>
        </w:rPr>
        <w:t>228</w:t>
      </w:r>
    </w:p>
    <w:sectPr w:rsidR="006173BC" w:rsidRPr="00617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9D25A0"/>
    <w:multiLevelType w:val="hybridMultilevel"/>
    <w:tmpl w:val="C39811C2"/>
    <w:lvl w:ilvl="0" w:tplc="F858CBE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50C1D"/>
    <w:multiLevelType w:val="hybridMultilevel"/>
    <w:tmpl w:val="F32A503A"/>
    <w:lvl w:ilvl="0" w:tplc="B94E8F6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632338">
    <w:abstractNumId w:val="1"/>
  </w:num>
  <w:num w:numId="2" w16cid:durableId="1343240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915"/>
    <w:rsid w:val="000965B3"/>
    <w:rsid w:val="001632AF"/>
    <w:rsid w:val="002576EF"/>
    <w:rsid w:val="00310446"/>
    <w:rsid w:val="00330C20"/>
    <w:rsid w:val="003D207D"/>
    <w:rsid w:val="003E6D87"/>
    <w:rsid w:val="006173BC"/>
    <w:rsid w:val="00625AD2"/>
    <w:rsid w:val="00680DDE"/>
    <w:rsid w:val="007311D0"/>
    <w:rsid w:val="00870E2A"/>
    <w:rsid w:val="00A55E6B"/>
    <w:rsid w:val="00A5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CC2B"/>
  <w15:chartTrackingRefBased/>
  <w15:docId w15:val="{78822626-FB57-4360-8525-F66DD7D6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3B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3D207D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rait.ru/bcode/53199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6380" TargetMode="External"/><Relationship Id="rId5" Type="http://schemas.openxmlformats.org/officeDocument/2006/relationships/hyperlink" Target="http://www.adilet.zan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662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6</cp:revision>
  <dcterms:created xsi:type="dcterms:W3CDTF">2024-09-09T11:52:00Z</dcterms:created>
  <dcterms:modified xsi:type="dcterms:W3CDTF">2024-09-13T04:18:00Z</dcterms:modified>
</cp:coreProperties>
</file>